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2" w:rsidRDefault="00400692" w:rsidP="00400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6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400692" w:rsidRDefault="00400692" w:rsidP="00400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400692" w:rsidRDefault="00400692" w:rsidP="00400692">
      <w:pPr>
        <w:rPr>
          <w:b/>
        </w:rPr>
      </w:pPr>
      <w:r>
        <w:rPr>
          <w:b/>
        </w:rPr>
        <w:t xml:space="preserve">ΑΡΙΘΜΟΣ ΑΠΟΦΑΣΗΣ : 14/2022        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ΘΕΜΑ : «Αποδοχή ή μη της μελέτης </w:t>
      </w:r>
      <w:proofErr w:type="spellStart"/>
      <w:r>
        <w:rPr>
          <w:rFonts w:cstheme="minorHAnsi"/>
          <w:b/>
        </w:rPr>
        <w:t>εργοταξιακής</w:t>
      </w:r>
      <w:proofErr w:type="spellEnd"/>
      <w:r>
        <w:rPr>
          <w:rFonts w:cstheme="minorHAnsi"/>
          <w:b/>
        </w:rPr>
        <w:t xml:space="preserve"> σήμανσης για το έργο Αποκατάσταση ζημιών οδικών υποδομών του Δήμου Η.Π Νάουσας της Περιφερειακής Ενότητας Ημαθίας από φυσική καταστροφή της 12</w:t>
      </w:r>
      <w:r w:rsidRPr="002B5C12">
        <w:rPr>
          <w:rFonts w:cstheme="minorHAnsi"/>
          <w:b/>
          <w:vertAlign w:val="superscript"/>
        </w:rPr>
        <w:t>ης</w:t>
      </w:r>
      <w:r>
        <w:rPr>
          <w:rFonts w:cstheme="minorHAnsi"/>
          <w:b/>
        </w:rPr>
        <w:t xml:space="preserve"> Ιουνίου 2021».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Παρασκευή 30-09-2022  και ώρα 12.00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 τα  μέλη της Επιτροπής Ποιότητας Ζωής του Δήμου Νάουσας για την πραγματοποίηση της 6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2022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14302/27-09-2022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                                    ΛΑΖΑΡΙΔΟΥ ΔΕΣΠΟΙΝΑ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ΠΑΡΘΕΝΟΠΟΥΛΟΣ ΙΩΑΝΝΗΣ</w:t>
      </w:r>
    </w:p>
    <w:p w:rsidR="00400692" w:rsidRDefault="00400692" w:rsidP="00400692">
      <w:pPr>
        <w:jc w:val="both"/>
        <w:rPr>
          <w:rFonts w:cstheme="minorHAnsi"/>
          <w:b/>
        </w:rPr>
      </w:pPr>
      <w:r>
        <w:rPr>
          <w:rFonts w:cstheme="minorHAnsi"/>
          <w:b/>
        </w:rPr>
        <w:t>ΧΑΤΖΗΙΩΑΝΝΙΔΗΣ ΑΛΕΞΑΝΔΡΟΣ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400692" w:rsidRPr="002B5C1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4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την α</w:t>
      </w:r>
      <w:r w:rsidRPr="002B5C12">
        <w:rPr>
          <w:rFonts w:cstheme="minorHAnsi"/>
        </w:rPr>
        <w:t xml:space="preserve">ποδοχή ή μη της μελέτης </w:t>
      </w:r>
      <w:proofErr w:type="spellStart"/>
      <w:r w:rsidRPr="002B5C12">
        <w:rPr>
          <w:rFonts w:cstheme="minorHAnsi"/>
        </w:rPr>
        <w:t>εργοταξιακής</w:t>
      </w:r>
      <w:proofErr w:type="spellEnd"/>
      <w:r w:rsidRPr="002B5C12">
        <w:rPr>
          <w:rFonts w:cstheme="minorHAnsi"/>
        </w:rPr>
        <w:t xml:space="preserve"> σήμανσης για το έργο Αποκατάσταση ζημιών οδικών υποδομών του Δήμου Η.Π Νάουσας της Περιφερειακής Ενότητας Ημαθίας από φυσική καταστροφή της 12</w:t>
      </w:r>
      <w:r w:rsidRPr="002B5C12">
        <w:rPr>
          <w:rFonts w:cstheme="minorHAnsi"/>
          <w:vertAlign w:val="superscript"/>
        </w:rPr>
        <w:t>ης</w:t>
      </w:r>
      <w:r w:rsidRPr="002B5C12">
        <w:rPr>
          <w:rFonts w:cstheme="minorHAnsi"/>
        </w:rPr>
        <w:t xml:space="preserve"> Ιουνίου 2021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Ο Πρόεδρος πήρε τον λόγο και διάβασε στα μέλη την εισήγηση της διεύθυνσης </w:t>
      </w:r>
      <w:r w:rsidRPr="00713F80">
        <w:rPr>
          <w:rFonts w:cstheme="minorHAnsi"/>
        </w:rPr>
        <w:t>Τεχνικών υπηρεσιών του Δήμου Νάουσας η οποία αναφέρει ότι</w:t>
      </w:r>
    </w:p>
    <w:p w:rsidR="00400692" w:rsidRPr="005C5B9B" w:rsidRDefault="00400692" w:rsidP="00400692">
      <w:pPr>
        <w:widowControl w:val="0"/>
        <w:snapToGrid w:val="0"/>
        <w:rPr>
          <w:rFonts w:cstheme="minorHAnsi"/>
          <w:bCs/>
        </w:rPr>
      </w:pPr>
      <w:r w:rsidRPr="005C5B9B">
        <w:rPr>
          <w:rFonts w:cstheme="minorHAnsi"/>
        </w:rPr>
        <w:t xml:space="preserve">   </w:t>
      </w:r>
      <w:r w:rsidRPr="005C5B9B">
        <w:rPr>
          <w:rFonts w:cstheme="minorHAnsi"/>
          <w:bCs/>
        </w:rPr>
        <w:t>Έχοντας υπόψη :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>Το άρθρο 52 του Ν. 2696/1999 (ΦΕΚ 57/Α/23-03-1999), όπως τροποποιήθηκε και ισχύει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>Το άρθρο 83 του Ν. 3852/2010 (ΦΕΚ 87/Α/7-06-2010), όπως τροποποιήθηκε και ισχύει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>Το άρθρο 82 του Ν. 3463/2006 (ΦΕΚ 114/Α/8-06-2006), όπως τροποποιήθηκε και ισχύει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Την, με αρ. </w:t>
      </w:r>
      <w:proofErr w:type="spellStart"/>
      <w:r w:rsidRPr="005C5B9B">
        <w:rPr>
          <w:rFonts w:cstheme="minorHAnsi"/>
          <w:bCs/>
        </w:rPr>
        <w:t>πρωτ</w:t>
      </w:r>
      <w:proofErr w:type="spellEnd"/>
      <w:r w:rsidRPr="005C5B9B">
        <w:rPr>
          <w:rFonts w:cstheme="minorHAnsi"/>
          <w:bCs/>
        </w:rPr>
        <w:t xml:space="preserve">. ΔΙΠΑΔ/οικ/502/01-07-2003 (ΦΕΚ 946/Β/9-7-2003), απόφαση του Υφυπουργού Περιβάλλοντος, Χωροταξίας και Δημοσίων Έργων  περί έγκρισης </w:t>
      </w:r>
      <w:r w:rsidRPr="005C5B9B">
        <w:rPr>
          <w:rFonts w:cstheme="minorHAnsi"/>
          <w:bCs/>
        </w:rPr>
        <w:lastRenderedPageBreak/>
        <w:t>Τεχνικής Προδιαγραφής Σήμανσης Εκτελούμενων Οδικών  Έργων εντός και εκτός κατοικημένων περιοχών ως ελάχιστα όρια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Την, με αρ. </w:t>
      </w:r>
      <w:proofErr w:type="spellStart"/>
      <w:r w:rsidRPr="005C5B9B">
        <w:rPr>
          <w:rFonts w:cstheme="minorHAnsi"/>
          <w:bCs/>
        </w:rPr>
        <w:t>πρωτ</w:t>
      </w:r>
      <w:proofErr w:type="spellEnd"/>
      <w:r w:rsidRPr="005C5B9B">
        <w:rPr>
          <w:rFonts w:cstheme="minorHAnsi"/>
          <w:bCs/>
        </w:rPr>
        <w:t>. ΔΜΕΟ/Ο/613/16-2-2011 (ΦΕΚ 905/Β/20-5-2011, απόφαση του Υφυπουργού Υποδομών, Μεταφορών και Δικτύων περί  έγκρισης α) Οδηγιών Μελετών Οδικών Έργων Κατακόρυφης Σήμανσης Αυτοκινητοδρόμων (ΟΜΟΕ-ΚΣΑ) και β) Προδιαγραφών και Οδηγιών Σήμανσης Εκτελούμενων Έργων (ΟΜΟΕ-ΣΕΕΟ)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Τα άρθρα 4.1 &amp; 4.2 της υπ’ </w:t>
      </w:r>
      <w:proofErr w:type="spellStart"/>
      <w:r w:rsidRPr="005C5B9B">
        <w:rPr>
          <w:rFonts w:cstheme="minorHAnsi"/>
          <w:bCs/>
        </w:rPr>
        <w:t>αριθμ</w:t>
      </w:r>
      <w:proofErr w:type="spellEnd"/>
      <w:r w:rsidRPr="005C5B9B">
        <w:rPr>
          <w:rFonts w:cstheme="minorHAnsi"/>
          <w:bCs/>
        </w:rPr>
        <w:t xml:space="preserve">. 27/15-12-2012 (αρ. </w:t>
      </w:r>
      <w:proofErr w:type="spellStart"/>
      <w:r w:rsidRPr="005C5B9B">
        <w:rPr>
          <w:rFonts w:cstheme="minorHAnsi"/>
          <w:bCs/>
        </w:rPr>
        <w:t>πρωτ</w:t>
      </w:r>
      <w:proofErr w:type="spellEnd"/>
      <w:r w:rsidRPr="005C5B9B">
        <w:rPr>
          <w:rFonts w:cstheme="minorHAnsi"/>
          <w:bCs/>
        </w:rPr>
        <w:t>.: ΔΙΠΑΔ/οικ/369/15-10-2012) εγκυκλίου της Δ/νσης Διαμόρφωσης Αρχών &amp; Κανόνων Διασφάλισης Ποιότητας Δημοσίων Έργων &amp; Εξειδίκευσης Ανθρώπινου Δυναμικού (ΔΙΠΑΔ) της Γενικής Γραμματείας Δημοσίων Έργων του Υπουργείου Ανάπτυξης, Ανταγωνιστικότητας, Υποδομών Μεταφορών και Δικτύων (ΑΔΑ:Β4301-8ΞΩ)</w:t>
      </w:r>
    </w:p>
    <w:p w:rsidR="00400692" w:rsidRPr="005C5B9B" w:rsidRDefault="00400692" w:rsidP="00400692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Την, από τον Ιούνιο του 2022, μελέτη </w:t>
      </w:r>
      <w:proofErr w:type="spellStart"/>
      <w:r w:rsidRPr="005C5B9B">
        <w:rPr>
          <w:rFonts w:cstheme="minorHAnsi"/>
          <w:bCs/>
        </w:rPr>
        <w:t>εργοταξιακής</w:t>
      </w:r>
      <w:proofErr w:type="spellEnd"/>
      <w:r w:rsidRPr="005C5B9B">
        <w:rPr>
          <w:rFonts w:cstheme="minorHAnsi"/>
          <w:bCs/>
        </w:rPr>
        <w:t xml:space="preserve"> σήμανσης του παραπάνω έργου, που συντάχθηκε από την κ. </w:t>
      </w:r>
      <w:proofErr w:type="spellStart"/>
      <w:r w:rsidRPr="005C5B9B">
        <w:rPr>
          <w:rFonts w:cstheme="minorHAnsi"/>
          <w:bCs/>
        </w:rPr>
        <w:t>Ρώσσιου</w:t>
      </w:r>
      <w:proofErr w:type="spellEnd"/>
      <w:r w:rsidRPr="005C5B9B">
        <w:rPr>
          <w:rFonts w:cstheme="minorHAnsi"/>
          <w:bCs/>
        </w:rPr>
        <w:t xml:space="preserve"> Β., Πολιτικό Μηχανικό.</w:t>
      </w:r>
    </w:p>
    <w:p w:rsidR="00400692" w:rsidRPr="005C5B9B" w:rsidRDefault="00400692" w:rsidP="00400692">
      <w:pPr>
        <w:widowControl w:val="0"/>
        <w:snapToGrid w:val="0"/>
        <w:jc w:val="center"/>
        <w:rPr>
          <w:rFonts w:cstheme="minorHAnsi"/>
          <w:bCs/>
        </w:rPr>
      </w:pPr>
      <w:r w:rsidRPr="005C5B9B">
        <w:rPr>
          <w:rFonts w:cstheme="minorHAnsi"/>
          <w:bCs/>
        </w:rPr>
        <w:t>καλούνται</w:t>
      </w:r>
    </w:p>
    <w:p w:rsidR="00400692" w:rsidRPr="005C5B9B" w:rsidRDefault="00400692" w:rsidP="00400692">
      <w:pPr>
        <w:widowControl w:val="0"/>
        <w:snapToGrid w:val="0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το Τοπικό Συμβούλιο Δ.Κ. Νάουσας να διατυπώσει γνώμη και η Επιτροπή Ποιότητας Ζωής και το Δημοτικό Συμβούλιο να αποφασίσουν την αποδοχή ή μη της Μελέτης </w:t>
      </w:r>
      <w:proofErr w:type="spellStart"/>
      <w:r w:rsidRPr="005C5B9B">
        <w:rPr>
          <w:rFonts w:cstheme="minorHAnsi"/>
          <w:bCs/>
        </w:rPr>
        <w:t>Εργοταξιακής</w:t>
      </w:r>
      <w:proofErr w:type="spellEnd"/>
      <w:r w:rsidRPr="005C5B9B">
        <w:rPr>
          <w:rFonts w:cstheme="minorHAnsi"/>
          <w:bCs/>
        </w:rPr>
        <w:t xml:space="preserve"> Σήμανσης προσωρινού χαρακτήρα για τη ρύθμιση της κυκλοφορίας σε δημοτικές οδούς για την εκτέλεση του παραπάνω έργου του Δήμου Η.Π. Νάουσας, όπως αυτή συντάχθηκε από την κ. </w:t>
      </w:r>
      <w:proofErr w:type="spellStart"/>
      <w:r w:rsidRPr="005C5B9B">
        <w:rPr>
          <w:rFonts w:cstheme="minorHAnsi"/>
          <w:bCs/>
        </w:rPr>
        <w:t>Ρώσσιου</w:t>
      </w:r>
      <w:proofErr w:type="spellEnd"/>
      <w:r w:rsidRPr="005C5B9B">
        <w:rPr>
          <w:rFonts w:cstheme="minorHAnsi"/>
          <w:bCs/>
        </w:rPr>
        <w:t xml:space="preserve"> Β., Πολιτικό Μηχανικό. Οι κυκλοφοριακές ρυθμίσεις θα ισχύουν μετά τις απαραίτητες εγκρίσεις από το Γενικό Γραμματέα της Αποκεντρωμένης Διοίκησης Μακεδονίας – Θράκης</w:t>
      </w:r>
    </w:p>
    <w:p w:rsidR="00400692" w:rsidRPr="005C5B9B" w:rsidRDefault="00400692" w:rsidP="00400692">
      <w:pPr>
        <w:autoSpaceDE w:val="0"/>
        <w:autoSpaceDN w:val="0"/>
        <w:adjustRightInd w:val="0"/>
        <w:rPr>
          <w:rFonts w:cstheme="minorHAnsi"/>
          <w:u w:val="single"/>
        </w:rPr>
      </w:pPr>
      <w:r w:rsidRPr="005C5B9B">
        <w:rPr>
          <w:rFonts w:cstheme="minorHAnsi"/>
          <w:u w:val="single"/>
        </w:rPr>
        <w:t>Συνημμένα:</w:t>
      </w:r>
    </w:p>
    <w:p w:rsidR="00400692" w:rsidRPr="005C5B9B" w:rsidRDefault="00400692" w:rsidP="00400692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5C5B9B">
        <w:rPr>
          <w:rFonts w:cstheme="minorHAnsi"/>
          <w:bCs/>
        </w:rPr>
        <w:t xml:space="preserve">Η από τον Ιούνιο του 2022 μελέτη </w:t>
      </w:r>
      <w:proofErr w:type="spellStart"/>
      <w:r w:rsidRPr="005C5B9B">
        <w:rPr>
          <w:rFonts w:cstheme="minorHAnsi"/>
          <w:bCs/>
        </w:rPr>
        <w:t>εργοταξιακής</w:t>
      </w:r>
      <w:proofErr w:type="spellEnd"/>
      <w:r w:rsidRPr="005C5B9B">
        <w:rPr>
          <w:rFonts w:cstheme="minorHAnsi"/>
          <w:bCs/>
        </w:rPr>
        <w:t xml:space="preserve"> σήμανση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συνέχεια τα μέλη αφού άκουσαν τα παραπάνω και μετά από διαλογική συζήτηση </w:t>
      </w:r>
    </w:p>
    <w:p w:rsidR="00400692" w:rsidRDefault="00400692" w:rsidP="00400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400692" w:rsidRPr="00713E20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>Την αποδοχή της</w:t>
      </w:r>
      <w:r w:rsidRPr="002B5C12">
        <w:rPr>
          <w:rFonts w:cstheme="minorHAnsi"/>
        </w:rPr>
        <w:t xml:space="preserve"> μελέτης </w:t>
      </w:r>
      <w:proofErr w:type="spellStart"/>
      <w:r w:rsidRPr="002B5C12">
        <w:rPr>
          <w:rFonts w:cstheme="minorHAnsi"/>
        </w:rPr>
        <w:t>εργοταξιακής</w:t>
      </w:r>
      <w:proofErr w:type="spellEnd"/>
      <w:r w:rsidRPr="002B5C12">
        <w:rPr>
          <w:rFonts w:cstheme="minorHAnsi"/>
        </w:rPr>
        <w:t xml:space="preserve"> σήμανσης </w:t>
      </w:r>
      <w:r>
        <w:rPr>
          <w:rFonts w:cstheme="minorHAnsi"/>
        </w:rPr>
        <w:t xml:space="preserve">προσωρινού χαρακτήρα </w:t>
      </w:r>
      <w:r w:rsidRPr="002B5C12">
        <w:rPr>
          <w:rFonts w:cstheme="minorHAnsi"/>
        </w:rPr>
        <w:t>για το έργο Αποκατάσταση ζημιών οδικών υποδομών του Δήμου Η.Π Νάουσας της Περιφερειακής Ενότητας Ημαθίας από φυσική καταστροφή της 12</w:t>
      </w:r>
      <w:r w:rsidRPr="002B5C12">
        <w:rPr>
          <w:rFonts w:cstheme="minorHAnsi"/>
          <w:vertAlign w:val="superscript"/>
        </w:rPr>
        <w:t>ης</w:t>
      </w:r>
      <w:r w:rsidRPr="002B5C12">
        <w:rPr>
          <w:rFonts w:cstheme="minorHAnsi"/>
        </w:rPr>
        <w:t xml:space="preserve"> Ιουνίου 2021</w:t>
      </w:r>
      <w:r>
        <w:rPr>
          <w:rFonts w:cstheme="minorHAnsi"/>
        </w:rPr>
        <w:t xml:space="preserve">. Οι κυκλοφοριακές ρυθμίσεις θα ισχύουν μετά τις απαραίτητες εγκρίσεις από τον Γενικό Γραμματέα της Αποκεντρωμένης Διοίκησης Μακεδονίας – Θράκης. </w:t>
      </w:r>
      <w:r>
        <w:rPr>
          <w:rFonts w:cstheme="minorHAnsi"/>
          <w:bCs/>
        </w:rPr>
        <w:t xml:space="preserve">Να εισηγηθεί το θέμα στο δημοτικό συμβούλιο ο Αντιδήμαρχος Τεχνικών Υπηρεσιών </w:t>
      </w:r>
      <w:proofErr w:type="spellStart"/>
      <w:r>
        <w:rPr>
          <w:rFonts w:cstheme="minorHAnsi"/>
          <w:bCs/>
        </w:rPr>
        <w:t>Αδαμίδης</w:t>
      </w:r>
      <w:proofErr w:type="spellEnd"/>
      <w:r>
        <w:rPr>
          <w:rFonts w:cstheme="minorHAnsi"/>
          <w:bCs/>
        </w:rPr>
        <w:t xml:space="preserve"> Παύλος.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>
        <w:rPr>
          <w:rFonts w:cstheme="minorHAnsi"/>
          <w:b/>
        </w:rPr>
        <w:t>14/2022.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400692" w:rsidRDefault="00400692" w:rsidP="00400692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400692" w:rsidRDefault="00400692" w:rsidP="00400692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400692" w:rsidRDefault="00400692" w:rsidP="00400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400692" w:rsidRDefault="00400692" w:rsidP="00400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400692" w:rsidRDefault="00400692" w:rsidP="004006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862D25" w:rsidRDefault="00862D25"/>
    <w:sectPr w:rsidR="00862D25" w:rsidSect="00862D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BD7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692"/>
    <w:rsid w:val="00400692"/>
    <w:rsid w:val="0086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9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2022-10-03T10:12:00Z</dcterms:created>
  <dcterms:modified xsi:type="dcterms:W3CDTF">2022-10-03T10:12:00Z</dcterms:modified>
</cp:coreProperties>
</file>